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1855"/>
        <w:gridCol w:w="1226"/>
        <w:gridCol w:w="27"/>
        <w:gridCol w:w="399"/>
        <w:gridCol w:w="752"/>
        <w:gridCol w:w="276"/>
        <w:gridCol w:w="1669"/>
        <w:gridCol w:w="2120"/>
        <w:gridCol w:w="494"/>
        <w:gridCol w:w="44"/>
        <w:gridCol w:w="448"/>
        <w:gridCol w:w="28"/>
      </w:tblGrid>
      <w:tr w:rsidR="00EC53B1" w:rsidRPr="00EC53B1" w14:paraId="29E12C82" w14:textId="77777777" w:rsidTr="000676B3">
        <w:trPr>
          <w:gridAfter w:val="1"/>
          <w:wAfter w:w="28" w:type="dxa"/>
          <w:trHeight w:val="170"/>
        </w:trPr>
        <w:tc>
          <w:tcPr>
            <w:tcW w:w="321" w:type="dxa"/>
            <w:vAlign w:val="bottom"/>
          </w:tcPr>
          <w:p w14:paraId="36BA784F" w14:textId="77777777"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nil"/>
            </w:tcBorders>
            <w:vAlign w:val="bottom"/>
          </w:tcPr>
          <w:p w14:paraId="2AA6332F" w14:textId="77777777"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Eingangsvermerk MITNETZ STROM  </w:t>
            </w:r>
          </w:p>
        </w:tc>
        <w:tc>
          <w:tcPr>
            <w:tcW w:w="276" w:type="dxa"/>
            <w:tcBorders>
              <w:left w:val="nil"/>
            </w:tcBorders>
            <w:vAlign w:val="bottom"/>
          </w:tcPr>
          <w:p w14:paraId="45066CAA" w14:textId="77777777"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</w:p>
        </w:tc>
        <w:tc>
          <w:tcPr>
            <w:tcW w:w="4775" w:type="dxa"/>
            <w:gridSpan w:val="5"/>
            <w:vAlign w:val="bottom"/>
          </w:tcPr>
          <w:p w14:paraId="22838063" w14:textId="77777777"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vom:  </w:t>
            </w:r>
          </w:p>
        </w:tc>
      </w:tr>
      <w:tr w:rsidR="0020548D" w:rsidRPr="00EC53B1" w14:paraId="5C60FED5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3E754933" w14:textId="77777777"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85F86E" w14:textId="77777777"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bookmarkStart w:id="0" w:name="_GoBack"/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bookmarkEnd w:id="0"/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vAlign w:val="bottom"/>
          </w:tcPr>
          <w:p w14:paraId="129851B4" w14:textId="77777777"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4E642E" w14:textId="77777777"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3106" w:type="dxa"/>
            <w:gridSpan w:val="4"/>
            <w:vAlign w:val="bottom"/>
          </w:tcPr>
          <w:p w14:paraId="788333A3" w14:textId="015F6265"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</w:p>
        </w:tc>
      </w:tr>
      <w:tr w:rsidR="00445657" w:rsidRPr="001878A5" w14:paraId="457DB26E" w14:textId="77777777" w:rsidTr="000676B3">
        <w:trPr>
          <w:gridAfter w:val="1"/>
          <w:wAfter w:w="28" w:type="dxa"/>
          <w:trHeight w:val="57"/>
        </w:trPr>
        <w:tc>
          <w:tcPr>
            <w:tcW w:w="9631" w:type="dxa"/>
            <w:gridSpan w:val="12"/>
            <w:vAlign w:val="bottom"/>
          </w:tcPr>
          <w:p w14:paraId="101D0CB8" w14:textId="77777777" w:rsidR="00445657" w:rsidRPr="000676B3" w:rsidRDefault="00445657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697254" w:rsidRPr="00EC53B1" w14:paraId="78A077BF" w14:textId="77777777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14:paraId="0232F9A9" w14:textId="77777777" w:rsidR="00697254" w:rsidRPr="000676B3" w:rsidRDefault="00697254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Anlagenanschrift</w:t>
            </w:r>
          </w:p>
        </w:tc>
      </w:tr>
      <w:tr w:rsidR="00043AB1" w:rsidRPr="00EC53B1" w14:paraId="6CF01C19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3F1ED2C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14:paraId="1C89C8FC" w14:textId="29689B44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Stationsname/</w:t>
            </w:r>
            <w:r w:rsidR="00950754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Stationsnummer/</w:t>
            </w: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Feld-Nr.</w:t>
            </w:r>
          </w:p>
        </w:tc>
      </w:tr>
      <w:tr w:rsidR="00043AB1" w:rsidRPr="00EC53B1" w14:paraId="686F2EAE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5272DFE5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0434ED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EC53B1" w:rsidRPr="00EC53B1" w14:paraId="753FC0AE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533F153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14:paraId="361E90F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4DAD0CDB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14:paraId="02D30A53" w14:textId="77777777" w:rsidR="00043AB1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PLZ, </w:t>
            </w:r>
            <w:r w:rsidR="00043AB1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Ort</w:t>
            </w:r>
          </w:p>
        </w:tc>
      </w:tr>
      <w:tr w:rsidR="00EC53B1" w:rsidRPr="00EC53B1" w14:paraId="406965AF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29CFCBB3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3C65F95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14:paraId="0C4D8A88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C84E1D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7E3366" w:rsidRPr="001878A5" w14:paraId="6B75C13A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vAlign w:val="bottom"/>
          </w:tcPr>
          <w:p w14:paraId="266EB86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1855" w:type="dxa"/>
            <w:vAlign w:val="bottom"/>
          </w:tcPr>
          <w:p w14:paraId="00A5FCE0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7455" w:type="dxa"/>
            <w:gridSpan w:val="10"/>
            <w:vAlign w:val="bottom"/>
          </w:tcPr>
          <w:p w14:paraId="7AE2D797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043AB1" w:rsidRPr="00EC53B1" w14:paraId="76027E43" w14:textId="77777777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14:paraId="1F82BFB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Anschlussnehmer</w:t>
            </w:r>
          </w:p>
        </w:tc>
      </w:tr>
      <w:tr w:rsidR="00043AB1" w:rsidRPr="00EC53B1" w14:paraId="7445FA76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58B2D0EA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14:paraId="5F059585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Firma oder Vorname, Name</w:t>
            </w:r>
          </w:p>
        </w:tc>
      </w:tr>
      <w:tr w:rsidR="00043AB1" w:rsidRPr="00EC53B1" w14:paraId="3F894817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3BA67754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3CB218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EC53B1" w14:paraId="7E8E8EEA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688C4208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14:paraId="67CE1C06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6915FA54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14:paraId="0B3154CA" w14:textId="77777777" w:rsidR="00043AB1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PLZ, </w:t>
            </w:r>
            <w:r w:rsidR="00043AB1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Ort</w:t>
            </w:r>
          </w:p>
        </w:tc>
      </w:tr>
      <w:tr w:rsidR="00EC53B1" w:rsidRPr="00EC53B1" w14:paraId="10106969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3E0D966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50B156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14:paraId="74AFECA2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15EC21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EC53B1" w14:paraId="6161FDEA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34534842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14:paraId="7A07CD3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E-Mail</w:t>
            </w:r>
          </w:p>
        </w:tc>
        <w:tc>
          <w:tcPr>
            <w:tcW w:w="276" w:type="dxa"/>
            <w:vAlign w:val="bottom"/>
          </w:tcPr>
          <w:p w14:paraId="18597F05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14:paraId="3C6A9EF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Telefonnummer</w:t>
            </w:r>
          </w:p>
        </w:tc>
      </w:tr>
      <w:tr w:rsidR="00EC53B1" w:rsidRPr="00EC53B1" w14:paraId="4AB6B77D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0756E815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121A96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14:paraId="4D92C5BB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B87D97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043AB1" w:rsidRPr="001878A5" w14:paraId="1777E673" w14:textId="77777777" w:rsidTr="000676B3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14:paraId="5EAA01A3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6202" w:type="dxa"/>
            <w:gridSpan w:val="8"/>
            <w:vAlign w:val="bottom"/>
          </w:tcPr>
          <w:p w14:paraId="3B0DB224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043AB1" w:rsidRPr="00EC53B1" w14:paraId="713145FE" w14:textId="77777777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14:paraId="6DD0754F" w14:textId="73919FBB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Anlagenerrichter</w:t>
            </w:r>
            <w:r w:rsidR="00950754"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 xml:space="preserve"> </w:t>
            </w:r>
            <w:r w:rsidR="00950754" w:rsidRPr="000676B3">
              <w:rPr>
                <w:rFonts w:eastAsia="Times New Roman" w:cstheme="minorHAnsi"/>
                <w:color w:val="0070C0"/>
                <w:sz w:val="18"/>
                <w:szCs w:val="20"/>
                <w:lang w:eastAsia="de-DE"/>
              </w:rPr>
              <w:t>(ein Ansprechpartner für alle technischen Belange)</w:t>
            </w:r>
          </w:p>
        </w:tc>
      </w:tr>
      <w:tr w:rsidR="00043AB1" w:rsidRPr="001878A5" w14:paraId="4BF96A85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0A570981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14:paraId="48144074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Firma oder Vorname, Name</w:t>
            </w:r>
          </w:p>
        </w:tc>
      </w:tr>
      <w:tr w:rsidR="00043AB1" w:rsidRPr="00EC53B1" w14:paraId="2E54C042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3A785BF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6DD36D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1878A5" w14:paraId="38277CCA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09435E64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14:paraId="7888CB9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6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14:paraId="32F82319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14:paraId="746740A2" w14:textId="6F08BD75" w:rsidR="00043AB1" w:rsidRPr="000676B3" w:rsidRDefault="00043AB1" w:rsidP="00BB506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cstheme="minorHAnsi"/>
                <w:bCs/>
                <w:sz w:val="12"/>
                <w:szCs w:val="18"/>
              </w:rPr>
              <w:t>PLZ</w:t>
            </w:r>
            <w:r w:rsidR="00BB5063" w:rsidRPr="000676B3">
              <w:rPr>
                <w:rFonts w:cstheme="minorHAnsi"/>
                <w:bCs/>
                <w:sz w:val="12"/>
                <w:szCs w:val="18"/>
              </w:rPr>
              <w:t xml:space="preserve">, </w:t>
            </w:r>
            <w:r w:rsidRPr="000676B3">
              <w:rPr>
                <w:rFonts w:cstheme="minorHAnsi"/>
                <w:bCs/>
                <w:sz w:val="12"/>
                <w:szCs w:val="18"/>
              </w:rPr>
              <w:t>Ort</w:t>
            </w:r>
          </w:p>
        </w:tc>
      </w:tr>
      <w:tr w:rsidR="00EC53B1" w:rsidRPr="00EC53B1" w14:paraId="092E2586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5DEB27A0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5C0197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14:paraId="61B5B6E0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3591FC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1878A5" w14:paraId="42F7751D" w14:textId="77777777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14:paraId="6998F0B0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14:paraId="2B566FE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E-Mail</w:t>
            </w:r>
          </w:p>
        </w:tc>
        <w:tc>
          <w:tcPr>
            <w:tcW w:w="276" w:type="dxa"/>
            <w:vAlign w:val="bottom"/>
          </w:tcPr>
          <w:p w14:paraId="2E107E5D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14:paraId="49CC7027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Telefonnummer</w:t>
            </w:r>
          </w:p>
        </w:tc>
      </w:tr>
      <w:tr w:rsidR="00EC53B1" w:rsidRPr="00EC53B1" w14:paraId="4593CE00" w14:textId="77777777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14:paraId="2A54B76C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0D7491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14:paraId="123D9959" w14:textId="77777777"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30A76C" w14:textId="77777777"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145E16" w:rsidRPr="00FA2053" w14:paraId="5B8BFE21" w14:textId="77777777" w:rsidTr="000676B3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14:paraId="5252A1D4" w14:textId="77777777" w:rsidR="00145E16" w:rsidRPr="000676B3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6202" w:type="dxa"/>
            <w:gridSpan w:val="8"/>
            <w:vAlign w:val="bottom"/>
          </w:tcPr>
          <w:p w14:paraId="471714F6" w14:textId="77777777" w:rsidR="00145E16" w:rsidRPr="000676B3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</w:tr>
      <w:tr w:rsidR="003C6F24" w:rsidRPr="005F2662" w14:paraId="2508A26D" w14:textId="77777777" w:rsidTr="0025602E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14:paraId="24A10CE2" w14:textId="77777777" w:rsidR="003C6F24" w:rsidRPr="005F2662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  <w:r w:rsidRPr="005F2662">
              <w:rPr>
                <w:rFonts w:eastAsia="Times New Roman" w:cstheme="minorHAnsi"/>
                <w:sz w:val="12"/>
                <w:szCs w:val="12"/>
                <w:lang w:eastAsia="de-DE"/>
              </w:rPr>
              <w:t>zutreffendes bitte ankreuzen</w:t>
            </w:r>
          </w:p>
        </w:tc>
        <w:tc>
          <w:tcPr>
            <w:tcW w:w="5754" w:type="dxa"/>
            <w:gridSpan w:val="7"/>
            <w:vAlign w:val="bottom"/>
          </w:tcPr>
          <w:p w14:paraId="0579C38C" w14:textId="732CA9B1" w:rsidR="003C6F24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beigefügt</w:t>
            </w:r>
          </w:p>
        </w:tc>
        <w:tc>
          <w:tcPr>
            <w:tcW w:w="448" w:type="dxa"/>
            <w:tcBorders>
              <w:left w:val="nil"/>
            </w:tcBorders>
            <w:vAlign w:val="bottom"/>
          </w:tcPr>
          <w:p w14:paraId="2B4F875C" w14:textId="1376EC2E" w:rsidR="003C6F24" w:rsidRPr="000676B3" w:rsidRDefault="0020548D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nicht</w:t>
            </w:r>
          </w:p>
        </w:tc>
      </w:tr>
      <w:tr w:rsidR="003C6F24" w:rsidRPr="005F2662" w14:paraId="6D51A096" w14:textId="77777777" w:rsidTr="000676B3">
        <w:trPr>
          <w:trHeight w:val="20"/>
        </w:trPr>
        <w:tc>
          <w:tcPr>
            <w:tcW w:w="3429" w:type="dxa"/>
            <w:gridSpan w:val="4"/>
            <w:vAlign w:val="bottom"/>
          </w:tcPr>
          <w:p w14:paraId="5BFB640B" w14:textId="77777777" w:rsidR="003C6F24" w:rsidRPr="005F2662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</w:p>
        </w:tc>
        <w:tc>
          <w:tcPr>
            <w:tcW w:w="5216" w:type="dxa"/>
            <w:gridSpan w:val="5"/>
            <w:vAlign w:val="bottom"/>
          </w:tcPr>
          <w:p w14:paraId="5639CE97" w14:textId="77777777" w:rsidR="003C6F24" w:rsidRPr="000676B3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3"/>
                <w:szCs w:val="15"/>
                <w:lang w:eastAsia="de-DE"/>
              </w:rPr>
            </w:pPr>
          </w:p>
        </w:tc>
        <w:tc>
          <w:tcPr>
            <w:tcW w:w="1014" w:type="dxa"/>
            <w:gridSpan w:val="4"/>
            <w:vAlign w:val="bottom"/>
          </w:tcPr>
          <w:p w14:paraId="4E09E98D" w14:textId="00566A28" w:rsidR="003C6F24" w:rsidRPr="000676B3" w:rsidDel="00950754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relevant</w:t>
            </w:r>
          </w:p>
        </w:tc>
      </w:tr>
      <w:tr w:rsidR="0020548D" w:rsidRPr="003C6F24" w14:paraId="4BCB31D0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bottom w:val="single" w:sz="8" w:space="0" w:color="D9D9D9" w:themeColor="background1" w:themeShade="D9"/>
            </w:tcBorders>
          </w:tcPr>
          <w:p w14:paraId="574BE672" w14:textId="77777777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8324" w:type="dxa"/>
            <w:gridSpan w:val="8"/>
            <w:tcBorders>
              <w:bottom w:val="single" w:sz="8" w:space="0" w:color="D9D9D9" w:themeColor="background1" w:themeShade="D9"/>
            </w:tcBorders>
            <w:vAlign w:val="bottom"/>
          </w:tcPr>
          <w:p w14:paraId="15D47BC2" w14:textId="15F8D218" w:rsidR="00043AB1" w:rsidRPr="000676B3" w:rsidRDefault="00BF174C" w:rsidP="0025602E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m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aßstäblicher Lageplan des Grundstückes mit eingezeichnetem Standort der Übergabestation, der Leitungstrassen sowie der vorhandenen und geplanten Bebauung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und der Zugangsmöglichkeit für MITNETZ STROM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mindestens im Maßstab 1:500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Lageplan.pdf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39C7AE0" w14:textId="6152B414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9978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48D" w:rsidRPr="000676B3">
                  <w:rPr>
                    <w:rFonts w:ascii="MS Gothic" w:eastAsia="MS Gothic" w:hAnsi="MS Gothic" w:cstheme="minorHAnsi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5229C18" w14:textId="4CD82E6D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859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24" w:rsidRPr="000676B3">
                  <w:rPr>
                    <w:rFonts w:ascii="MS Gothic" w:eastAsia="MS Gothic" w:hAnsi="MS Gothic" w:cstheme="minorHAnsi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75B36E58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D42E462" w14:textId="77777777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4B9E1D4" w14:textId="265B76CE" w:rsidR="00043AB1" w:rsidRPr="000676B3" w:rsidRDefault="00B8310D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elektrischer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Gesamt-MS/NS-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Übersichtsschaltplan der Übergabestation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und der nachgelagerten kundeneigenen Stationen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,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B8310D">
              <w:rPr>
                <w:rFonts w:eastAsia="Times New Roman" w:cstheme="minorHAnsi"/>
                <w:sz w:val="15"/>
                <w:szCs w:val="15"/>
                <w:lang w:eastAsia="de-DE"/>
              </w:rPr>
              <w:t>in einphasiger Darstellung auf einer Seite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,</w:t>
            </w:r>
            <w:r w:rsidRPr="00B8310D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einschließlich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Zellenbeschriftung, 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Eigentums-, Betriebsführungs-, </w:t>
            </w:r>
            <w:r w:rsidR="00F91D86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Schaltbefehlsbereichs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- und Bedienbereichsgrenzen,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Transformatoren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Mess-, Schutz- und Steuereinrichtungen (wenn Schutzeinrichtungen vorhanden, Darstellung, wo die Messgrößen für die Kurzschluss- und bei Erzeugungsanlagen zusätzlich für die Entkupplungsschutzeinrichtungen erfasst werden und auf welche Schaltgeräte die Schutzeinrichtung wirkt, Daten der Hilfsenergiequelle); Darstellung der kundeneigenen Mittelspannungs-Leitungsverbindungen, Angaben von Kabeltypen, -längen und -querschnitten und Angabe der technischen Kennwerte der nachgelagerten kundeneigenen Mittelspannungs-Schaltanlagen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Übersichtsplan E-Anlage.pdf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  <w:p w14:paraId="62426C01" w14:textId="6E9FC349"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Die Hauptkomponenten sind auf dem ÜP mit allen relevanten elektrischen Parametern zu beschriften, z.</w:t>
            </w:r>
            <w:r w:rsidR="00B8310D">
              <w:rPr>
                <w:rFonts w:asciiTheme="minorHAnsi" w:hAnsiTheme="minorHAnsi" w:cstheme="minorHAnsi"/>
                <w:sz w:val="13"/>
                <w:szCs w:val="15"/>
              </w:rPr>
              <w:t xml:space="preserve"> 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B.:</w:t>
            </w:r>
          </w:p>
          <w:p w14:paraId="29365E5F" w14:textId="77777777"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Stromwandler mit Einbaurichtung; Schutzrelais Typ, Einstellwerte, Wirkkennlinien zum Schaltgerät</w:t>
            </w:r>
          </w:p>
          <w:p w14:paraId="25CF2D97" w14:textId="77777777"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Maschinentransformatoren Ur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OS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 xml:space="preserve"> / Ur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US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S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n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P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k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P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0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uk, I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0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Betriebsstufe (z.B. +1; 20,5 kV / 0,4 kV)</w:t>
            </w:r>
          </w:p>
          <w:p w14:paraId="720FE513" w14:textId="2DF7CD20"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Kabel Länge, Typ, Kenndaten (z.</w:t>
            </w:r>
            <w:r w:rsidR="00FA2053">
              <w:rPr>
                <w:rFonts w:asciiTheme="minorHAnsi" w:hAnsiTheme="minorHAnsi" w:cstheme="minorHAnsi"/>
                <w:sz w:val="13"/>
                <w:szCs w:val="15"/>
              </w:rPr>
              <w:t xml:space="preserve"> 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B. 500 m, NA2XS2Y, 20 kV, 3x1x150mm²/RM25, R1‘=0,206 Ω/km, X1‘=0,121 Ω/km, C1‘=0,249 μF/km, Ice‘=2,710 A/km)</w:t>
            </w:r>
          </w:p>
          <w:p w14:paraId="1A406C0E" w14:textId="66D40169" w:rsidR="00862653" w:rsidRPr="000676B3" w:rsidRDefault="00862653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cstheme="minorHAnsi"/>
                <w:sz w:val="13"/>
                <w:szCs w:val="15"/>
              </w:rPr>
              <w:t>• anmeldepflichtige Verbrauchs-/Erzeugungseinheiten Anzahl, Typ, P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n</w:t>
            </w:r>
            <w:r w:rsidRPr="000676B3">
              <w:rPr>
                <w:rFonts w:cstheme="minorHAnsi"/>
                <w:sz w:val="13"/>
                <w:szCs w:val="15"/>
              </w:rPr>
              <w:t>, S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Emax</w:t>
            </w:r>
            <w:r w:rsidRPr="000676B3">
              <w:rPr>
                <w:rFonts w:cstheme="minorHAnsi"/>
                <w:sz w:val="13"/>
                <w:szCs w:val="15"/>
              </w:rPr>
              <w:t>, P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Emax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347E1081" w14:textId="77777777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0041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1B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34C0046" w14:textId="7AB3EFDA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844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7">
                  <w:rPr>
                    <w:rFonts w:ascii="MS Gothic" w:eastAsia="MS Gothic" w:hAnsi="MS Gothic" w:cstheme="minorHAnsi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6E47F55C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F9D1BE7" w14:textId="77777777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49446986" w14:textId="5C147ED9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Zeichnungen aller Mittelspannungs-Schaltfelder mit Anordnung der Geräte</w:t>
            </w:r>
            <w:r w:rsidR="00FA205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(Montagezeichnungen)</w:t>
            </w:r>
            <w:r w:rsidR="00862653" w:rsidRPr="000676B3">
              <w:rPr>
                <w:rFonts w:cstheme="minorHAnsi"/>
                <w:sz w:val="15"/>
                <w:szCs w:val="15"/>
              </w:rPr>
              <w:t xml:space="preserve">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Technische Dokumentation der Mittel- und Niederspannungsanlage (Funktionsbeschreibungen, Bedienungs- und Montageanleitungen) 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Primärtechnik-ÜSt.pdf; Primärtechnik-Unterstation x.pdf x = 1 ... n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0911637" w14:textId="77777777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8318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390E2255" w14:textId="77777777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1563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2896E34A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99CCC7F" w14:textId="77777777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F5E0A90" w14:textId="772D1A20"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Darstellung des Messkonzeptes, Anordnung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aller abrechnungsrelevanten</w:t>
            </w:r>
            <w:r w:rsidR="00CB230B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Mess- und Zähleinrichtung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en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mit Einrichtungen zur Datenfernübertragung,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Stromlaufpläne (von den Wandlern bis zu den Zählerplätzen) inkl. Belegung der Zählerprüfklemmleisten entsprechend TAB und bei niederspannungsseitiger Abrechnungszählung die Leerlauf- und Kurzschlussverluste des Transformators 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Zähleinrichtung-Üst.pdf ; Zähleinrichtung_x.pdf  x = 1 ... n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05C81BC5" w14:textId="77777777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168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8DE05F1" w14:textId="77777777" w:rsidR="00043AB1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8253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3B468BEE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7BA20C77" w14:textId="4B4A63B7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53547F6" w14:textId="77777777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Bereitstellung der Wandler: Wird MITNETZ STROM mit der Bereitstellung beauftragt?</w:t>
            </w:r>
          </w:p>
          <w:p w14:paraId="08167459" w14:textId="77777777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- wenn ja, bitte Kontakt mit dem Prozessverantwortlichen Mitarbeiter der MITNETZ STROM aufnehmen (Lieferzeit der Wandler mind. 8 Wochen)</w:t>
            </w:r>
          </w:p>
          <w:p w14:paraId="12C52021" w14:textId="263F9CF2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- wenn nein, die technischen Daten der Wandler sind im Vorfeld abzustimmen, Mitteilung der Daten und Übersendung der Eichscheine/Konformitätserklärung der kundeneigenen Wandler bis spätestens zur Vorabnahme der Übergabestation.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Wandlerkonfiguration.pdf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2F6E3EDF" w14:textId="4E027AAB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5652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336EC349" w14:textId="3191DD0F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0182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14:paraId="1302B0B3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18C02C4" w14:textId="69416F3C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4352D4B2" w14:textId="004FB1E2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Bei Einsatz von Sekundärtechnik (Schutz- und Automatisierungstechnik): Schaltungsbücher mit Darstellung der Gegenziele </w:t>
            </w:r>
            <w:r w:rsidR="001878A5">
              <w:rPr>
                <w:rFonts w:eastAsia="Times New Roman" w:cstheme="minorHAnsi"/>
                <w:sz w:val="15"/>
                <w:szCs w:val="15"/>
                <w:lang w:eastAsia="de-DE"/>
              </w:rPr>
              <w:br/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(Das umfasst die MS-Schaltanlage, einschließlich Messfeld, Schutzschrank, NS-Verteilung, DC-Versorgung, ggf. nachgelagerte Trafostation(en), eventuelle Steuerkabelverbindungen, Querverweise zwischen den einzelnen Komponenten.)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Sekundärtechnik-ÜSt.pdf ; Sekundärtechnik-Unterstationx.pdf x = 1 ... n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5BB6930B" w14:textId="16EA565E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5131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0633F9CC" w14:textId="192C7B9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4617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14:paraId="2B980881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65BBAFE2" w14:textId="028B0480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6C5761F1" w14:textId="0C67D451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Bei Einsatz von Fernwirktechnik: Anordnung der Fernwirktechnik in der Übergabestation, Schaltungsbücher mit Darstellung der Gegenziele, Netzwerkplan mit allen sekundärtechnischen Komponenten, Kommunikationsschnittstellen und Prozessdatenumfang in der Übergabestation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Fernwirktechnik-ÜSt.pdf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F554984" w14:textId="21E11F0C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8454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35F24D9B" w14:textId="0114A001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256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4B7CBCFF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3F9A6793" w14:textId="1850239B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1843624" w14:textId="31F64063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Grundrisse und Schnittzeichnungen (möglichst im Maßstab 1:50) der Übergabestation inkl. der dazugehörigen Betriebsräume für die Mittel- und Niederspannungs-Schaltanlage und Transformatoren, Abrechnungs- und Schutzwandler, Abrechnungszählung und Schutzrelais für Kurzschluss- und Entkupplungsschutz</w:t>
            </w:r>
            <w:r w:rsidRPr="000676B3">
              <w:rPr>
                <w:rFonts w:cstheme="minorHAnsi"/>
                <w:sz w:val="15"/>
                <w:szCs w:val="15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Grundrisse-Schnitte.pdf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81DBE58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55405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581C29CF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9777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1314390F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B6B5177" w14:textId="4F10DECB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F20F901" w14:textId="41F1704D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Nachweis des Schutzes vor Gefährdung durch Störlichtbögen nach DIN EN 62271-202 (VDE 0671-202) (IAC-Klassifikation) für fabrikfertige Stationen als Prüfbericht/Analogiebetrachtung oder nach DIN EN 61936-1 (VDE 0101-1) als Druckberechnung und statische Bewertung des Baukörpers</w:t>
            </w:r>
            <w:r w:rsidRPr="000676B3">
              <w:rPr>
                <w:rFonts w:cstheme="minorHAnsi"/>
                <w:sz w:val="15"/>
                <w:szCs w:val="15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für Gebäude-Einbaustationen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KS-Festigkeit-MS.pdf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EFD6CBD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9542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B414C2C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188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14:paraId="20749056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CD6F5A0" w14:textId="3A5069B9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3D99E825" w14:textId="066CC52E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Nachweise für die Umsetzung gesonderter technischer Forderungen (im Einzelfall entsprechend netztechnischer Stellungnahme) und Aufforderung zum Netzausbau an MITNETZ STROM 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546BB84B" w14:textId="11EAAB0B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20111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438A01D1" w14:textId="2F7BD038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4466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67FA825C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9DDBEB5" w14:textId="666E15C2" w:rsidR="00FD6B69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1AE9D975" w14:textId="18810B1B" w:rsidR="00FD6B69" w:rsidRPr="000676B3" w:rsidRDefault="001878A5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Kopien der </w:t>
            </w:r>
            <w:r w:rsidR="00FD6B69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einvernehmliche Regelung bezüglich des Standortes und Betriebes der Übergabestation zwischen dem Haus- und Grundstückseigentümer und dem Anschlussnehmer (wenn dies unterschiedliche Personen sind) und 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der </w:t>
            </w:r>
            <w:r w:rsidR="00FD6B69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Zustimmung des Grundstückseigentümers zur Errichtung und Betrieb der Leitungstrassen 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8481DB8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7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1A8E8DF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8154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14:paraId="1DFFDBED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1067EAFA" w14:textId="2993D823" w:rsidR="00FD6B69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7DAE2D57" w14:textId="46BC10FB"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Die technischen Anforderungen der VDE-AR-4110 und der TAB der MITNETZ STROM werden eingehalten</w:t>
            </w:r>
            <w:r w:rsidR="007E3366">
              <w:rPr>
                <w:rFonts w:eastAsia="Times New Roman" w:cstheme="minorHAnsi"/>
                <w:sz w:val="15"/>
                <w:szCs w:val="15"/>
                <w:lang w:eastAsia="de-DE"/>
              </w:rPr>
              <w:t>.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1E0E6F79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7361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14:paraId="2AD73B04" w14:textId="77777777" w:rsidR="00FD6B69" w:rsidRPr="000676B3" w:rsidRDefault="00BE2646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764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FD6B69" w:rsidRPr="00FA2053" w14:paraId="44719DD4" w14:textId="77777777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</w:tcBorders>
            <w:vAlign w:val="bottom"/>
          </w:tcPr>
          <w:p w14:paraId="7BA4D3E8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8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top w:val="single" w:sz="8" w:space="0" w:color="D9D9D9" w:themeColor="background1" w:themeShade="D9"/>
            </w:tcBorders>
            <w:vAlign w:val="bottom"/>
          </w:tcPr>
          <w:p w14:paraId="7D62700D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8"/>
                <w:lang w:eastAsia="de-DE"/>
              </w:rPr>
            </w:pPr>
          </w:p>
        </w:tc>
      </w:tr>
      <w:tr w:rsidR="00FD6B69" w:rsidRPr="001878A5" w14:paraId="7EF47F3A" w14:textId="77777777" w:rsidTr="000676B3">
        <w:trPr>
          <w:gridAfter w:val="1"/>
          <w:wAfter w:w="28" w:type="dxa"/>
        </w:trPr>
        <w:tc>
          <w:tcPr>
            <w:tcW w:w="3402" w:type="dxa"/>
            <w:gridSpan w:val="3"/>
            <w:vAlign w:val="bottom"/>
          </w:tcPr>
          <w:p w14:paraId="065AC84D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Ort, Datum </w:t>
            </w:r>
          </w:p>
        </w:tc>
        <w:tc>
          <w:tcPr>
            <w:tcW w:w="426" w:type="dxa"/>
            <w:gridSpan w:val="2"/>
            <w:vAlign w:val="bottom"/>
          </w:tcPr>
          <w:p w14:paraId="63C2E825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5803" w:type="dxa"/>
            <w:gridSpan w:val="7"/>
            <w:vAlign w:val="bottom"/>
          </w:tcPr>
          <w:p w14:paraId="4750B9CB" w14:textId="6B93AC9D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Unterschrift Anschlussnehmer</w:t>
            </w:r>
            <w:r w:rsidR="00CB230B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 </w:t>
            </w:r>
            <w:r w:rsidR="00CB230B" w:rsidRPr="00CB230B">
              <w:rPr>
                <w:rFonts w:eastAsia="Times New Roman" w:cstheme="minorHAnsi"/>
                <w:sz w:val="12"/>
                <w:szCs w:val="14"/>
                <w:lang w:eastAsia="de-DE"/>
              </w:rPr>
              <w:t>(oder im Auftrag des Anschlussnehmers durch den Anlagenerrichter</w:t>
            </w:r>
            <w:r w:rsidR="00CB230B">
              <w:rPr>
                <w:rFonts w:eastAsia="Times New Roman" w:cstheme="minorHAnsi"/>
                <w:sz w:val="12"/>
                <w:szCs w:val="14"/>
                <w:lang w:eastAsia="de-DE"/>
              </w:rPr>
              <w:t>)</w:t>
            </w:r>
          </w:p>
        </w:tc>
      </w:tr>
      <w:tr w:rsidR="001878A5" w:rsidRPr="001878A5" w14:paraId="6BF2E609" w14:textId="77777777" w:rsidTr="000676B3">
        <w:trPr>
          <w:gridAfter w:val="1"/>
          <w:wAfter w:w="28" w:type="dxa"/>
          <w:trHeight w:val="510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1D626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bottom"/>
          </w:tcPr>
          <w:p w14:paraId="1B412FDF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580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63D1A" w14:textId="77777777"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b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</w:tr>
    </w:tbl>
    <w:p w14:paraId="606FCE12" w14:textId="77777777" w:rsidR="002940C5" w:rsidRPr="005F2662" w:rsidRDefault="002940C5" w:rsidP="003A14F3">
      <w:pPr>
        <w:spacing w:line="240" w:lineRule="auto"/>
        <w:rPr>
          <w:rFonts w:cstheme="minorHAnsi"/>
          <w:sz w:val="4"/>
          <w:szCs w:val="4"/>
        </w:rPr>
      </w:pPr>
    </w:p>
    <w:sectPr w:rsidR="002940C5" w:rsidRPr="005F2662" w:rsidSect="000676B3">
      <w:headerReference w:type="default" r:id="rId8"/>
      <w:footerReference w:type="default" r:id="rId9"/>
      <w:pgSz w:w="11906" w:h="16838" w:code="9"/>
      <w:pgMar w:top="1021" w:right="1134" w:bottom="851" w:left="1134" w:header="11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A8F0" w14:textId="77777777" w:rsidR="00D25DF1" w:rsidRDefault="00D25DF1" w:rsidP="00C96DDD">
      <w:pPr>
        <w:spacing w:line="240" w:lineRule="auto"/>
      </w:pPr>
      <w:r>
        <w:separator/>
      </w:r>
    </w:p>
  </w:endnote>
  <w:endnote w:type="continuationSeparator" w:id="0">
    <w:p w14:paraId="5D70EF47" w14:textId="77777777" w:rsidR="00D25DF1" w:rsidRDefault="00D25DF1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655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5"/>
    </w:tblGrid>
    <w:tr w:rsidR="004F642A" w:rsidRPr="00697254" w14:paraId="3AC9FB50" w14:textId="77777777" w:rsidTr="003A14F3">
      <w:trPr>
        <w:trHeight w:val="690"/>
      </w:trPr>
      <w:tc>
        <w:tcPr>
          <w:tcW w:w="9655" w:type="dxa"/>
          <w:vAlign w:val="bottom"/>
        </w:tcPr>
        <w:p w14:paraId="0B6EF56D" w14:textId="0E2E0169" w:rsidR="004F642A" w:rsidRPr="003A14F3" w:rsidRDefault="00445657" w:rsidP="00445657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AAA556A" wp14:editId="339B9FE5">
                <wp:simplePos x="0" y="0"/>
                <wp:positionH relativeFrom="column">
                  <wp:posOffset>5181600</wp:posOffset>
                </wp:positionH>
                <wp:positionV relativeFrom="paragraph">
                  <wp:posOffset>33020</wp:posOffset>
                </wp:positionV>
                <wp:extent cx="899795" cy="42418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7D716F">
            <w:rPr>
              <w:rFonts w:ascii="Calibri Light" w:hAnsi="Calibri Light" w:cs="Calibri Light"/>
              <w:sz w:val="16"/>
              <w:szCs w:val="16"/>
            </w:rPr>
            <w:br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25602E">
            <w:rPr>
              <w:rFonts w:ascii="Calibri Light" w:hAnsi="Calibri Light" w:cs="Calibri Light"/>
              <w:sz w:val="14"/>
              <w:szCs w:val="14"/>
            </w:rPr>
            <w:t>E.4_Errichtungsplanung-Anhänge zur TAB-MS_2020-11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  <w:t>Seite 1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tab/>
          </w:r>
        </w:p>
      </w:tc>
    </w:tr>
  </w:tbl>
  <w:p w14:paraId="71BB060C" w14:textId="77777777" w:rsidR="00C96DDD" w:rsidRPr="003A14F3" w:rsidRDefault="00C96DDD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5D9A" w14:textId="77777777" w:rsidR="00D25DF1" w:rsidRDefault="00D25DF1" w:rsidP="00C96DDD">
      <w:pPr>
        <w:spacing w:line="240" w:lineRule="auto"/>
      </w:pPr>
      <w:r>
        <w:separator/>
      </w:r>
    </w:p>
  </w:footnote>
  <w:footnote w:type="continuationSeparator" w:id="0">
    <w:p w14:paraId="78B0C0EC" w14:textId="77777777" w:rsidR="00D25DF1" w:rsidRDefault="00D25DF1" w:rsidP="00C9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70"/>
      <w:gridCol w:w="3968"/>
    </w:tblGrid>
    <w:tr w:rsidR="0046429E" w14:paraId="52C45793" w14:textId="77777777" w:rsidTr="000676B3">
      <w:tc>
        <w:tcPr>
          <w:tcW w:w="5670" w:type="dxa"/>
        </w:tcPr>
        <w:p w14:paraId="228BBB62" w14:textId="77777777" w:rsidR="0046429E" w:rsidRPr="00262720" w:rsidRDefault="0046429E" w:rsidP="00F3061B">
          <w:pPr>
            <w:keepNext/>
            <w:keepLines/>
            <w:spacing w:before="180" w:line="240" w:lineRule="auto"/>
            <w:outlineLvl w:val="1"/>
            <w:rPr>
              <w:color w:val="1F4E79"/>
              <w:szCs w:val="28"/>
            </w:rPr>
          </w:pPr>
          <w:bookmarkStart w:id="1" w:name="_Toc333572222"/>
          <w:bookmarkStart w:id="2" w:name="_Toc198436547"/>
          <w:bookmarkStart w:id="3" w:name="_Ref192301030"/>
          <w:bookmarkStart w:id="4" w:name="_Toc190159248"/>
          <w:bookmarkStart w:id="5" w:name="_Toc463595566"/>
          <w:bookmarkStart w:id="6" w:name="_Toc471801620"/>
          <w:bookmarkStart w:id="7" w:name="_Toc504143452"/>
          <w:bookmarkStart w:id="8" w:name="_Toc512494253"/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E.4 Errichtungsplanung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r>
            <w:rPr>
              <w:rFonts w:ascii="Calibri Light" w:eastAsia="Times New Roman" w:hAnsi="Calibri Light" w:cs="Calibri Light"/>
              <w:sz w:val="17"/>
              <w:szCs w:val="17"/>
              <w:lang w:eastAsia="de-DE"/>
            </w:rPr>
            <w:t xml:space="preserve"> 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(Mittelspannung)</w:t>
          </w:r>
        </w:p>
      </w:tc>
      <w:tc>
        <w:tcPr>
          <w:tcW w:w="3968" w:type="dxa"/>
          <w:vMerge w:val="restart"/>
          <w:tcMar>
            <w:right w:w="28" w:type="dxa"/>
          </w:tcMar>
        </w:tcPr>
        <w:p w14:paraId="65A05406" w14:textId="77777777" w:rsidR="0046429E" w:rsidRPr="00262720" w:rsidRDefault="0046429E" w:rsidP="003A14F3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</w:tc>
    </w:tr>
    <w:tr w:rsidR="0046429E" w14:paraId="72133C9E" w14:textId="77777777" w:rsidTr="000676B3">
      <w:tc>
        <w:tcPr>
          <w:tcW w:w="5670" w:type="dxa"/>
        </w:tcPr>
        <w:p w14:paraId="516083BC" w14:textId="4B4EE54F" w:rsidR="0046429E" w:rsidRPr="00B540C5" w:rsidRDefault="0046429E" w:rsidP="0046429E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  <w:r w:rsidRPr="000676B3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>(Spätestens 10 Wochen vor Bestellung von Stationskomponenten/Baubeginn/Beginn der Werksfertigung der Übergabestation vom Anschlussnehmer an</w:t>
          </w:r>
          <w:r w:rsidR="000D755B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 xml:space="preserve"> </w:t>
          </w:r>
          <w:r w:rsidRPr="000676B3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>MITNETZ STROM zu übergeben)</w:t>
          </w:r>
          <w:r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br/>
          </w:r>
          <w:r>
            <w:rPr>
              <w:rFonts w:ascii="Calibri Light" w:hAnsi="Calibri Light" w:cs="Calibri Light"/>
              <w:noProof/>
              <w:lang w:eastAsia="de-DE"/>
            </w:rPr>
            <w:drawing>
              <wp:anchor distT="0" distB="0" distL="114300" distR="114300" simplePos="0" relativeHeight="251665408" behindDoc="0" locked="1" layoutInCell="1" allowOverlap="1" wp14:anchorId="636E7184" wp14:editId="2CE718FC">
                <wp:simplePos x="0" y="0"/>
                <wp:positionH relativeFrom="page">
                  <wp:posOffset>4285615</wp:posOffset>
                </wp:positionH>
                <wp:positionV relativeFrom="page">
                  <wp:posOffset>-309880</wp:posOffset>
                </wp:positionV>
                <wp:extent cx="1800225" cy="781050"/>
                <wp:effectExtent l="0" t="0" r="9525" b="0"/>
                <wp:wrapNone/>
                <wp:docPr id="1" name="Grafik 1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8" w:type="dxa"/>
          <w:vMerge/>
        </w:tcPr>
        <w:p w14:paraId="7EAA9B42" w14:textId="77777777" w:rsidR="0046429E" w:rsidRPr="00262720" w:rsidRDefault="0046429E" w:rsidP="003A14F3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46429E" w14:paraId="754BEECE" w14:textId="77777777" w:rsidTr="000676B3">
      <w:trPr>
        <w:trHeight w:val="189"/>
      </w:trPr>
      <w:tc>
        <w:tcPr>
          <w:tcW w:w="5670" w:type="dxa"/>
        </w:tcPr>
        <w:p w14:paraId="67096D29" w14:textId="77777777" w:rsidR="0046429E" w:rsidRDefault="0046429E" w:rsidP="003A14F3">
          <w:pPr>
            <w:pStyle w:val="enviaNETZgroeLeerzeile"/>
          </w:pPr>
        </w:p>
      </w:tc>
      <w:tc>
        <w:tcPr>
          <w:tcW w:w="3968" w:type="dxa"/>
          <w:vMerge/>
        </w:tcPr>
        <w:p w14:paraId="6FADB028" w14:textId="77777777" w:rsidR="0046429E" w:rsidRPr="00262720" w:rsidRDefault="0046429E" w:rsidP="003A14F3">
          <w:pPr>
            <w:pStyle w:val="enviaNETZgroeLeerzeile"/>
            <w:rPr>
              <w:rFonts w:ascii="Calibri Light" w:hAnsi="Calibri Light" w:cs="Calibri Light"/>
            </w:rPr>
          </w:pPr>
        </w:p>
      </w:tc>
    </w:tr>
  </w:tbl>
  <w:p w14:paraId="7D1553D6" w14:textId="77777777" w:rsidR="00BF0C8C" w:rsidRPr="00F3061B" w:rsidRDefault="00BF0C8C" w:rsidP="003A14F3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7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8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9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BcSx9P1XoICoEbhULO2TSZ16B+P/I1SaHkgQow+0gp+dLEERqQ/BJeGqLH38QjM7qh8Y7Igk8ilcNGCOwdQtHQ==" w:salt="8gB/VkstOhRlRTTuFdTpeA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01315A"/>
    <w:rsid w:val="00036649"/>
    <w:rsid w:val="00043AB1"/>
    <w:rsid w:val="000676B3"/>
    <w:rsid w:val="000D755B"/>
    <w:rsid w:val="000E1E58"/>
    <w:rsid w:val="00145E16"/>
    <w:rsid w:val="001735B9"/>
    <w:rsid w:val="001878A5"/>
    <w:rsid w:val="001A5E5C"/>
    <w:rsid w:val="0020548D"/>
    <w:rsid w:val="0024653F"/>
    <w:rsid w:val="00253633"/>
    <w:rsid w:val="0025602E"/>
    <w:rsid w:val="00285E89"/>
    <w:rsid w:val="00293D28"/>
    <w:rsid w:val="002940C5"/>
    <w:rsid w:val="002B0380"/>
    <w:rsid w:val="002C4100"/>
    <w:rsid w:val="002F3315"/>
    <w:rsid w:val="003020EE"/>
    <w:rsid w:val="003636E7"/>
    <w:rsid w:val="0038501F"/>
    <w:rsid w:val="003A14F3"/>
    <w:rsid w:val="003C6F24"/>
    <w:rsid w:val="00445657"/>
    <w:rsid w:val="004579ED"/>
    <w:rsid w:val="0046429E"/>
    <w:rsid w:val="004C1C79"/>
    <w:rsid w:val="004C53B5"/>
    <w:rsid w:val="004F642A"/>
    <w:rsid w:val="005A335E"/>
    <w:rsid w:val="005C090F"/>
    <w:rsid w:val="005F2662"/>
    <w:rsid w:val="00657F67"/>
    <w:rsid w:val="00666A03"/>
    <w:rsid w:val="00686C31"/>
    <w:rsid w:val="00697254"/>
    <w:rsid w:val="0070645A"/>
    <w:rsid w:val="00716E57"/>
    <w:rsid w:val="00741BB1"/>
    <w:rsid w:val="007C4B50"/>
    <w:rsid w:val="007D716F"/>
    <w:rsid w:val="007E3366"/>
    <w:rsid w:val="00862653"/>
    <w:rsid w:val="00912677"/>
    <w:rsid w:val="00926B76"/>
    <w:rsid w:val="00950754"/>
    <w:rsid w:val="00962200"/>
    <w:rsid w:val="009639F9"/>
    <w:rsid w:val="00973460"/>
    <w:rsid w:val="009F3ECA"/>
    <w:rsid w:val="00A0205A"/>
    <w:rsid w:val="00A11994"/>
    <w:rsid w:val="00A3258C"/>
    <w:rsid w:val="00A329DF"/>
    <w:rsid w:val="00AB584C"/>
    <w:rsid w:val="00B024B5"/>
    <w:rsid w:val="00B44EA6"/>
    <w:rsid w:val="00B540C5"/>
    <w:rsid w:val="00B54150"/>
    <w:rsid w:val="00B8310D"/>
    <w:rsid w:val="00BB5063"/>
    <w:rsid w:val="00BE2646"/>
    <w:rsid w:val="00BF0C8C"/>
    <w:rsid w:val="00BF174C"/>
    <w:rsid w:val="00C96DDD"/>
    <w:rsid w:val="00CB230B"/>
    <w:rsid w:val="00CF6430"/>
    <w:rsid w:val="00CF70DB"/>
    <w:rsid w:val="00D15C8C"/>
    <w:rsid w:val="00D25DF1"/>
    <w:rsid w:val="00D45447"/>
    <w:rsid w:val="00D61BBA"/>
    <w:rsid w:val="00D71372"/>
    <w:rsid w:val="00DE4FCB"/>
    <w:rsid w:val="00DF1C77"/>
    <w:rsid w:val="00DF64A6"/>
    <w:rsid w:val="00E015EA"/>
    <w:rsid w:val="00E56BD8"/>
    <w:rsid w:val="00EC53B1"/>
    <w:rsid w:val="00F07ADA"/>
    <w:rsid w:val="00F3061B"/>
    <w:rsid w:val="00F75771"/>
    <w:rsid w:val="00F91D86"/>
    <w:rsid w:val="00FA2053"/>
    <w:rsid w:val="00FC7C57"/>
    <w:rsid w:val="00FD38D1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53491D"/>
  <w15:chartTrackingRefBased/>
  <w15:docId w15:val="{D7E8FA9C-613B-4340-8ADE-7F99E8D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paragraph" w:customStyle="1" w:styleId="enviaNETZAdresse">
    <w:name w:val="envia NETZ Adresse"/>
    <w:qFormat/>
    <w:rsid w:val="00BF0C8C"/>
    <w:rPr>
      <w:rFonts w:ascii="Arial" w:eastAsia="Times New Roman" w:hAnsi="Arial"/>
      <w:sz w:val="14"/>
    </w:rPr>
  </w:style>
  <w:style w:type="paragraph" w:customStyle="1" w:styleId="enviaNETZErluterung">
    <w:name w:val="envia NETZ Erläuterung"/>
    <w:qFormat/>
    <w:rsid w:val="00BF0C8C"/>
    <w:rPr>
      <w:rFonts w:ascii="Arial" w:eastAsia="Times New Roman" w:hAnsi="Arial"/>
      <w:sz w:val="16"/>
    </w:rPr>
  </w:style>
  <w:style w:type="paragraph" w:customStyle="1" w:styleId="enviaNETZgroeLeerzeile">
    <w:name w:val="envia NETZ große Leerzeile"/>
    <w:qFormat/>
    <w:rsid w:val="00BF0C8C"/>
    <w:rPr>
      <w:rFonts w:ascii="Arial" w:eastAsia="Times New Roman" w:hAnsi="Arial"/>
      <w:sz w:val="6"/>
    </w:rPr>
  </w:style>
  <w:style w:type="paragraph" w:customStyle="1" w:styleId="enviaNETZText">
    <w:name w:val="envia NETZ Text"/>
    <w:qFormat/>
    <w:rsid w:val="00BF0C8C"/>
    <w:pPr>
      <w:spacing w:before="40" w:after="40"/>
      <w:jc w:val="both"/>
    </w:pPr>
    <w:rPr>
      <w:rFonts w:ascii="Arial" w:eastAsia="Times New Roman" w:hAnsi="Arial"/>
      <w:spacing w:val="-6"/>
      <w:sz w:val="18"/>
    </w:rPr>
  </w:style>
  <w:style w:type="paragraph" w:customStyle="1" w:styleId="enviaNETZTitel">
    <w:name w:val="envia NETZ Titel"/>
    <w:basedOn w:val="Standard"/>
    <w:rsid w:val="00BF0C8C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BF0C8C"/>
    <w:rPr>
      <w:rFonts w:ascii="Arial" w:eastAsia="Times New Roman" w:hAnsi="Arial"/>
      <w:b/>
      <w:color w:val="0070C0"/>
    </w:rPr>
  </w:style>
  <w:style w:type="paragraph" w:customStyle="1" w:styleId="enviaNETZUntertitel">
    <w:name w:val="envia NETZ Untertitel"/>
    <w:qFormat/>
    <w:rsid w:val="00BF0C8C"/>
    <w:pPr>
      <w:spacing w:before="40"/>
    </w:pPr>
    <w:rPr>
      <w:rFonts w:ascii="Arial" w:eastAsia="Times New Roman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2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6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662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662"/>
    <w:rPr>
      <w:rFonts w:asciiTheme="minorHAnsi" w:hAnsiTheme="minorHAnsi" w:cstheme="minorBidi"/>
      <w:b/>
      <w:bCs/>
      <w:lang w:eastAsia="en-US"/>
    </w:rPr>
  </w:style>
  <w:style w:type="paragraph" w:customStyle="1" w:styleId="Table-cell10">
    <w:name w:val="Table-cell 10"/>
    <w:basedOn w:val="Standard"/>
    <w:rsid w:val="00862653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646E-FE23-4A42-9E1C-D8C37F3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E.4_Errichtungsplanung-Anhänge zur TAB-MS_2020-11</vt:lpstr>
    </vt:vector>
  </TitlesOfParts>
  <Company>Dieser PC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E.4_Errichtungsplanung-Anhänge zur TAB-MS_2020-11</dc:title>
  <dc:subject/>
  <dc:creator>Quelms, Laura</dc:creator>
  <cp:keywords/>
  <dc:description/>
  <cp:lastModifiedBy>Kurde, Jana</cp:lastModifiedBy>
  <cp:revision>4</cp:revision>
  <cp:lastPrinted>2019-05-21T09:08:00Z</cp:lastPrinted>
  <dcterms:created xsi:type="dcterms:W3CDTF">2020-09-25T07:14:00Z</dcterms:created>
  <dcterms:modified xsi:type="dcterms:W3CDTF">2020-11-30T09:06:00Z</dcterms:modified>
</cp:coreProperties>
</file>